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576BC" w14:textId="77777777" w:rsidR="007913D8" w:rsidRPr="00B04283" w:rsidRDefault="006B4B3A" w:rsidP="00B04283">
      <w:pPr>
        <w:spacing w:after="158"/>
        <w:ind w:right="0"/>
        <w:jc w:val="left"/>
        <w:rPr>
          <w:rFonts w:ascii="Arial" w:hAnsi="Arial" w:cs="Arial"/>
          <w:noProof/>
          <w:sz w:val="22"/>
          <w:szCs w:val="22"/>
        </w:rPr>
      </w:pPr>
      <w:r w:rsidRPr="00B04283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0" wp14:anchorId="6310964C" wp14:editId="0E62D2FB">
            <wp:simplePos x="0" y="0"/>
            <wp:positionH relativeFrom="page">
              <wp:posOffset>3554005</wp:posOffset>
            </wp:positionH>
            <wp:positionV relativeFrom="page">
              <wp:posOffset>10214039</wp:posOffset>
            </wp:positionV>
            <wp:extent cx="3234" cy="3233"/>
            <wp:effectExtent l="0" t="0" r="0" b="0"/>
            <wp:wrapTopAndBottom/>
            <wp:docPr id="8948" name="Picture 89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8" name="Picture 894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34" cy="3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2039" w:rsidRPr="00B04283">
        <w:rPr>
          <w:rFonts w:ascii="Arial" w:hAnsi="Arial" w:cs="Arial"/>
          <w:noProof/>
          <w:sz w:val="22"/>
          <w:szCs w:val="22"/>
        </w:rPr>
        <w:t xml:space="preserve">Załącznik nr 1 do Umowy nr </w:t>
      </w:r>
      <w:r w:rsidR="00A634F0" w:rsidRPr="00B04283">
        <w:rPr>
          <w:rFonts w:ascii="Arial" w:hAnsi="Arial" w:cs="Arial"/>
          <w:noProof/>
          <w:sz w:val="22"/>
          <w:szCs w:val="22"/>
        </w:rPr>
        <w:t>In-272……….z dnia………………</w:t>
      </w:r>
    </w:p>
    <w:p w14:paraId="5E29F7C6" w14:textId="77777777" w:rsidR="00AD57A3" w:rsidRPr="00B04283" w:rsidRDefault="00AD57A3" w:rsidP="00B04283">
      <w:pPr>
        <w:spacing w:after="158"/>
        <w:ind w:right="0"/>
        <w:jc w:val="left"/>
        <w:rPr>
          <w:rFonts w:ascii="Arial" w:hAnsi="Arial" w:cs="Arial"/>
          <w:noProof/>
          <w:sz w:val="22"/>
          <w:szCs w:val="22"/>
        </w:rPr>
      </w:pPr>
    </w:p>
    <w:p w14:paraId="34BF6158" w14:textId="33A338E0" w:rsidR="007913D8" w:rsidRPr="00B04283" w:rsidRDefault="007913D8" w:rsidP="00B04283">
      <w:pPr>
        <w:spacing w:after="158"/>
        <w:ind w:right="0"/>
        <w:jc w:val="left"/>
        <w:rPr>
          <w:rFonts w:ascii="Arial" w:hAnsi="Arial" w:cs="Arial"/>
          <w:b/>
          <w:bCs/>
          <w:sz w:val="22"/>
          <w:szCs w:val="22"/>
        </w:rPr>
      </w:pPr>
      <w:r w:rsidRPr="00B04283">
        <w:rPr>
          <w:rFonts w:ascii="Arial" w:hAnsi="Arial" w:cs="Arial"/>
          <w:b/>
          <w:bCs/>
          <w:sz w:val="22"/>
          <w:szCs w:val="22"/>
        </w:rPr>
        <w:t>Do</w:t>
      </w:r>
      <w:r w:rsidR="006B4B3A" w:rsidRPr="00B04283">
        <w:rPr>
          <w:rFonts w:ascii="Arial" w:hAnsi="Arial" w:cs="Arial"/>
          <w:b/>
          <w:bCs/>
          <w:sz w:val="22"/>
          <w:szCs w:val="22"/>
        </w:rPr>
        <w:t>stawa do siedziby Urzędu Miasta Poznania fabrycznie now</w:t>
      </w:r>
      <w:r w:rsidR="0064720C" w:rsidRPr="00B04283">
        <w:rPr>
          <w:rFonts w:ascii="Arial" w:hAnsi="Arial" w:cs="Arial"/>
          <w:b/>
          <w:bCs/>
          <w:sz w:val="22"/>
          <w:szCs w:val="22"/>
        </w:rPr>
        <w:t>ego</w:t>
      </w:r>
      <w:r w:rsidR="000F4B2F">
        <w:rPr>
          <w:rFonts w:ascii="Arial" w:hAnsi="Arial" w:cs="Arial"/>
          <w:b/>
          <w:bCs/>
          <w:sz w:val="22"/>
          <w:szCs w:val="22"/>
        </w:rPr>
        <w:t>, nie</w:t>
      </w:r>
      <w:r w:rsidR="006B4B3A" w:rsidRPr="00B04283">
        <w:rPr>
          <w:rFonts w:ascii="Arial" w:hAnsi="Arial" w:cs="Arial"/>
          <w:b/>
          <w:bCs/>
          <w:sz w:val="22"/>
          <w:szCs w:val="22"/>
        </w:rPr>
        <w:t>używan</w:t>
      </w:r>
      <w:r w:rsidR="0064720C" w:rsidRPr="00B04283">
        <w:rPr>
          <w:rFonts w:ascii="Arial" w:hAnsi="Arial" w:cs="Arial"/>
          <w:b/>
          <w:bCs/>
          <w:sz w:val="22"/>
          <w:szCs w:val="22"/>
        </w:rPr>
        <w:t>ego</w:t>
      </w:r>
      <w:r w:rsidR="006B4B3A" w:rsidRPr="00B04283">
        <w:rPr>
          <w:rFonts w:ascii="Arial" w:hAnsi="Arial" w:cs="Arial"/>
          <w:b/>
          <w:bCs/>
          <w:sz w:val="22"/>
          <w:szCs w:val="22"/>
        </w:rPr>
        <w:t xml:space="preserve"> zasilacz</w:t>
      </w:r>
      <w:r w:rsidR="0064720C" w:rsidRPr="00B04283">
        <w:rPr>
          <w:rFonts w:ascii="Arial" w:hAnsi="Arial" w:cs="Arial"/>
          <w:b/>
          <w:bCs/>
          <w:sz w:val="22"/>
          <w:szCs w:val="22"/>
        </w:rPr>
        <w:t>a</w:t>
      </w:r>
      <w:r w:rsidR="006B4B3A" w:rsidRPr="00B04283">
        <w:rPr>
          <w:rFonts w:ascii="Arial" w:hAnsi="Arial" w:cs="Arial"/>
          <w:b/>
          <w:bCs/>
          <w:sz w:val="22"/>
          <w:szCs w:val="22"/>
        </w:rPr>
        <w:t xml:space="preserve"> UPS:</w:t>
      </w:r>
    </w:p>
    <w:p w14:paraId="7847DEBC" w14:textId="20DC0BDA" w:rsidR="004A2C28" w:rsidRPr="00B04283" w:rsidRDefault="006B4B3A" w:rsidP="00B04283">
      <w:pPr>
        <w:spacing w:after="210" w:line="269" w:lineRule="auto"/>
        <w:ind w:left="117" w:right="0" w:firstLine="5"/>
        <w:jc w:val="left"/>
        <w:rPr>
          <w:rFonts w:ascii="Arial" w:hAnsi="Arial" w:cs="Arial"/>
          <w:sz w:val="22"/>
          <w:szCs w:val="22"/>
        </w:rPr>
      </w:pPr>
      <w:r w:rsidRPr="00B04283">
        <w:rPr>
          <w:rFonts w:ascii="Arial" w:hAnsi="Arial" w:cs="Arial"/>
          <w:sz w:val="22"/>
          <w:szCs w:val="22"/>
        </w:rPr>
        <w:t xml:space="preserve">PRODUCENT ZASILACZA UPS: </w:t>
      </w:r>
      <w:r w:rsidRPr="00B04283">
        <w:rPr>
          <w:rFonts w:ascii="Arial" w:hAnsi="Arial" w:cs="Arial"/>
          <w:b/>
          <w:bCs/>
          <w:sz w:val="22"/>
          <w:szCs w:val="22"/>
        </w:rPr>
        <w:t>EATON</w:t>
      </w:r>
    </w:p>
    <w:p w14:paraId="7838C622" w14:textId="42636AE8" w:rsidR="004A2C28" w:rsidRPr="00B04283" w:rsidRDefault="006B4B3A" w:rsidP="00B04283">
      <w:pPr>
        <w:spacing w:after="189" w:line="269" w:lineRule="auto"/>
        <w:ind w:left="112" w:right="0" w:firstLine="5"/>
        <w:jc w:val="left"/>
        <w:rPr>
          <w:rFonts w:ascii="Arial" w:hAnsi="Arial" w:cs="Arial"/>
          <w:b/>
          <w:bCs/>
          <w:sz w:val="22"/>
          <w:szCs w:val="22"/>
        </w:rPr>
      </w:pPr>
      <w:r w:rsidRPr="00B04283">
        <w:rPr>
          <w:rFonts w:ascii="Arial" w:hAnsi="Arial" w:cs="Arial"/>
          <w:sz w:val="22"/>
          <w:szCs w:val="22"/>
        </w:rPr>
        <w:t xml:space="preserve">MODEL ZASILACZA </w:t>
      </w:r>
      <w:r w:rsidRPr="00B04283">
        <w:rPr>
          <w:rFonts w:ascii="Arial" w:hAnsi="Arial" w:cs="Arial"/>
          <w:b/>
          <w:bCs/>
          <w:sz w:val="22"/>
          <w:szCs w:val="22"/>
        </w:rPr>
        <w:t xml:space="preserve">UPS: </w:t>
      </w:r>
      <w:r w:rsidR="00750E05" w:rsidRPr="00B04283">
        <w:rPr>
          <w:rFonts w:ascii="Arial" w:hAnsi="Arial" w:cs="Arial"/>
          <w:b/>
          <w:bCs/>
          <w:sz w:val="22"/>
          <w:szCs w:val="22"/>
        </w:rPr>
        <w:t>91PS-10(</w:t>
      </w:r>
      <w:r w:rsidR="00AF0B3E" w:rsidRPr="00B04283">
        <w:rPr>
          <w:rFonts w:ascii="Arial" w:hAnsi="Arial" w:cs="Arial"/>
          <w:b/>
          <w:bCs/>
          <w:sz w:val="22"/>
          <w:szCs w:val="22"/>
        </w:rPr>
        <w:t>15</w:t>
      </w:r>
      <w:r w:rsidR="00750E05" w:rsidRPr="00B04283">
        <w:rPr>
          <w:rFonts w:ascii="Arial" w:hAnsi="Arial" w:cs="Arial"/>
          <w:b/>
          <w:bCs/>
          <w:sz w:val="22"/>
          <w:szCs w:val="22"/>
        </w:rPr>
        <w:t>)-15-</w:t>
      </w:r>
      <w:r w:rsidR="003D3CD1" w:rsidRPr="00B04283">
        <w:rPr>
          <w:rFonts w:ascii="Arial" w:hAnsi="Arial" w:cs="Arial"/>
          <w:b/>
          <w:bCs/>
          <w:sz w:val="22"/>
          <w:szCs w:val="22"/>
        </w:rPr>
        <w:t>2</w:t>
      </w:r>
      <w:r w:rsidR="00750E05" w:rsidRPr="00B04283">
        <w:rPr>
          <w:rFonts w:ascii="Arial" w:hAnsi="Arial" w:cs="Arial"/>
          <w:b/>
          <w:bCs/>
          <w:sz w:val="22"/>
          <w:szCs w:val="22"/>
        </w:rPr>
        <w:t>x9Ah-</w:t>
      </w:r>
      <w:r w:rsidR="008A3612" w:rsidRPr="00B04283">
        <w:rPr>
          <w:rFonts w:ascii="Arial" w:hAnsi="Arial" w:cs="Arial"/>
          <w:b/>
          <w:bCs/>
          <w:sz w:val="22"/>
          <w:szCs w:val="22"/>
        </w:rPr>
        <w:t>bez by</w:t>
      </w:r>
      <w:r w:rsidR="00705BF5" w:rsidRPr="00B04283">
        <w:rPr>
          <w:rFonts w:ascii="Arial" w:hAnsi="Arial" w:cs="Arial"/>
          <w:b/>
          <w:bCs/>
          <w:sz w:val="22"/>
          <w:szCs w:val="22"/>
        </w:rPr>
        <w:t>p</w:t>
      </w:r>
      <w:r w:rsidR="008A3612" w:rsidRPr="00B04283">
        <w:rPr>
          <w:rFonts w:ascii="Arial" w:hAnsi="Arial" w:cs="Arial"/>
          <w:b/>
          <w:bCs/>
          <w:sz w:val="22"/>
          <w:szCs w:val="22"/>
        </w:rPr>
        <w:t>assu</w:t>
      </w:r>
    </w:p>
    <w:p w14:paraId="3515FFA9" w14:textId="77777777" w:rsidR="004A2C28" w:rsidRPr="00B04283" w:rsidRDefault="006B4B3A" w:rsidP="00B04283">
      <w:pPr>
        <w:spacing w:after="3" w:line="269" w:lineRule="auto"/>
        <w:ind w:left="102" w:right="0" w:firstLine="5"/>
        <w:jc w:val="left"/>
        <w:rPr>
          <w:rFonts w:ascii="Arial" w:hAnsi="Arial" w:cs="Arial"/>
          <w:sz w:val="22"/>
          <w:szCs w:val="22"/>
        </w:rPr>
      </w:pPr>
      <w:r w:rsidRPr="00B04283">
        <w:rPr>
          <w:rFonts w:ascii="Arial" w:hAnsi="Arial" w:cs="Arial"/>
          <w:sz w:val="22"/>
          <w:szCs w:val="22"/>
        </w:rPr>
        <w:t>spełniających niżej wymienione wymogi (każdy zasilacz UPS):</w:t>
      </w:r>
    </w:p>
    <w:tbl>
      <w:tblPr>
        <w:tblStyle w:val="TableGrid"/>
        <w:tblW w:w="9058" w:type="dxa"/>
        <w:tblInd w:w="254" w:type="dxa"/>
        <w:tblCellMar>
          <w:top w:w="30" w:type="dxa"/>
          <w:left w:w="841" w:type="dxa"/>
          <w:right w:w="74" w:type="dxa"/>
        </w:tblCellMar>
        <w:tblLook w:val="04A0" w:firstRow="1" w:lastRow="0" w:firstColumn="1" w:lastColumn="0" w:noHBand="0" w:noVBand="1"/>
      </w:tblPr>
      <w:tblGrid>
        <w:gridCol w:w="9058"/>
      </w:tblGrid>
      <w:tr w:rsidR="004A2C28" w:rsidRPr="00B04283" w14:paraId="4F9D5A4C" w14:textId="77777777" w:rsidTr="00332750">
        <w:trPr>
          <w:trHeight w:val="362"/>
        </w:trPr>
        <w:tc>
          <w:tcPr>
            <w:tcW w:w="9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DD33C" w14:textId="77777777" w:rsidR="004A2C28" w:rsidRPr="00B04283" w:rsidRDefault="006B4B3A" w:rsidP="00B04283">
            <w:pPr>
              <w:spacing w:line="259" w:lineRule="auto"/>
              <w:ind w:left="0" w:right="63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4283">
              <w:rPr>
                <w:rFonts w:ascii="Arial" w:hAnsi="Arial" w:cs="Arial"/>
                <w:sz w:val="22"/>
                <w:szCs w:val="22"/>
              </w:rPr>
              <w:t>KONFIGURACJA MINIMALNA</w:t>
            </w:r>
          </w:p>
        </w:tc>
      </w:tr>
      <w:tr w:rsidR="004A2C28" w:rsidRPr="00B04283" w14:paraId="6B428521" w14:textId="77777777" w:rsidTr="00200A24">
        <w:trPr>
          <w:trHeight w:val="6338"/>
        </w:trPr>
        <w:tc>
          <w:tcPr>
            <w:tcW w:w="90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34363B4" w14:textId="1CC67C65" w:rsidR="00805676" w:rsidRPr="00B04283" w:rsidRDefault="006B4B3A" w:rsidP="00B04283">
            <w:pPr>
              <w:pStyle w:val="Akapitzlist"/>
              <w:numPr>
                <w:ilvl w:val="0"/>
                <w:numId w:val="9"/>
              </w:numPr>
              <w:spacing w:after="34" w:line="351" w:lineRule="auto"/>
              <w:ind w:left="15" w:right="0" w:hanging="56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4283">
              <w:rPr>
                <w:rFonts w:ascii="Arial" w:hAnsi="Arial" w:cs="Arial"/>
                <w:b/>
                <w:bCs/>
                <w:sz w:val="22"/>
                <w:szCs w:val="22"/>
              </w:rPr>
              <w:t>Obudowa zasilacza:</w:t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12E4E" w:rsidRPr="00B04283">
              <w:rPr>
                <w:rFonts w:ascii="Arial" w:hAnsi="Arial" w:cs="Arial"/>
                <w:sz w:val="22"/>
                <w:szCs w:val="22"/>
              </w:rPr>
              <w:t>wolnostojąca</w:t>
            </w:r>
            <w:r w:rsidR="00625429">
              <w:rPr>
                <w:rFonts w:ascii="Arial" w:hAnsi="Arial" w:cs="Arial"/>
                <w:sz w:val="22"/>
                <w:szCs w:val="22"/>
              </w:rPr>
              <w:t>/wieża</w:t>
            </w:r>
            <w:r w:rsidRPr="00B04283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80903F5" w14:textId="0466E5E7" w:rsidR="00805676" w:rsidRPr="00B04283" w:rsidRDefault="006B4B3A" w:rsidP="00B04283">
            <w:pPr>
              <w:pStyle w:val="Akapitzlist"/>
              <w:numPr>
                <w:ilvl w:val="0"/>
                <w:numId w:val="9"/>
              </w:numPr>
              <w:spacing w:after="34" w:line="351" w:lineRule="auto"/>
              <w:ind w:left="15" w:right="0" w:hanging="56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4283">
              <w:rPr>
                <w:rFonts w:ascii="Arial" w:hAnsi="Arial" w:cs="Arial"/>
                <w:b/>
                <w:bCs/>
                <w:sz w:val="22"/>
                <w:szCs w:val="22"/>
              </w:rPr>
              <w:t>Moc znamionowa:</w:t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="00CE0F02" w:rsidRPr="00B04283">
              <w:rPr>
                <w:rFonts w:ascii="Arial" w:hAnsi="Arial" w:cs="Arial"/>
                <w:sz w:val="22"/>
                <w:szCs w:val="22"/>
              </w:rPr>
              <w:t>0</w:t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 kVA (10 kW),</w:t>
            </w:r>
          </w:p>
          <w:p w14:paraId="115CF490" w14:textId="7DB0E298" w:rsidR="005A52E1" w:rsidRPr="00B04283" w:rsidRDefault="006B4B3A" w:rsidP="00B04283">
            <w:pPr>
              <w:pStyle w:val="Akapitzlist"/>
              <w:numPr>
                <w:ilvl w:val="0"/>
                <w:numId w:val="9"/>
              </w:numPr>
              <w:spacing w:after="34" w:line="351" w:lineRule="auto"/>
              <w:ind w:left="15" w:right="0" w:hanging="56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25429">
              <w:rPr>
                <w:rFonts w:ascii="Arial" w:hAnsi="Arial" w:cs="Arial"/>
                <w:b/>
                <w:sz w:val="22"/>
                <w:szCs w:val="22"/>
              </w:rPr>
              <w:t>Czas pracy z baterii:</w:t>
            </w:r>
            <w:r w:rsidR="00625429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rzy 100% obciążenia - </w:t>
            </w:r>
            <w:r w:rsidR="00472AD7" w:rsidRPr="00B04283">
              <w:rPr>
                <w:rFonts w:ascii="Arial" w:hAnsi="Arial" w:cs="Arial"/>
                <w:sz w:val="22"/>
                <w:szCs w:val="22"/>
              </w:rPr>
              <w:t>2</w:t>
            </w:r>
            <w:r w:rsidR="00F04013">
              <w:rPr>
                <w:rFonts w:ascii="Arial" w:hAnsi="Arial" w:cs="Arial"/>
                <w:sz w:val="22"/>
                <w:szCs w:val="22"/>
              </w:rPr>
              <w:t xml:space="preserve">0 minut </w:t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z uwzględnieniem wyposażenia </w:t>
            </w:r>
            <w:proofErr w:type="spellStart"/>
            <w:r w:rsidRPr="00B04283">
              <w:rPr>
                <w:rFonts w:ascii="Arial" w:hAnsi="Arial" w:cs="Arial"/>
                <w:sz w:val="22"/>
                <w:szCs w:val="22"/>
              </w:rPr>
              <w:t>UPSa</w:t>
            </w:r>
            <w:proofErr w:type="spellEnd"/>
            <w:r w:rsidRPr="00B04283">
              <w:rPr>
                <w:rFonts w:ascii="Arial" w:hAnsi="Arial" w:cs="Arial"/>
                <w:sz w:val="22"/>
                <w:szCs w:val="22"/>
              </w:rPr>
              <w:t xml:space="preserve"> w dwa </w:t>
            </w:r>
            <w:r w:rsidR="00A47406" w:rsidRPr="00B04283">
              <w:rPr>
                <w:rFonts w:ascii="Arial" w:hAnsi="Arial" w:cs="Arial"/>
                <w:sz w:val="22"/>
                <w:szCs w:val="22"/>
              </w:rPr>
              <w:t>wewnętrzne</w:t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 moduły bateryjne</w:t>
            </w:r>
            <w:r w:rsidR="00625429">
              <w:rPr>
                <w:rFonts w:ascii="Arial" w:hAnsi="Arial" w:cs="Arial"/>
                <w:sz w:val="22"/>
                <w:szCs w:val="22"/>
              </w:rPr>
              <w:t>. Możliwość</w:t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 rozbudowy zasilacza o dodatkowe moduł</w:t>
            </w:r>
            <w:r w:rsidR="00113D89" w:rsidRPr="00B04283">
              <w:rPr>
                <w:rFonts w:ascii="Arial" w:hAnsi="Arial" w:cs="Arial"/>
                <w:sz w:val="22"/>
                <w:szCs w:val="22"/>
              </w:rPr>
              <w:t>y</w:t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 bateryjn</w:t>
            </w:r>
            <w:r w:rsidR="00625429">
              <w:rPr>
                <w:rFonts w:ascii="Arial" w:hAnsi="Arial" w:cs="Arial"/>
                <w:sz w:val="22"/>
                <w:szCs w:val="22"/>
              </w:rPr>
              <w:t xml:space="preserve">e, </w:t>
            </w:r>
            <w:r w:rsidR="00113D89" w:rsidRPr="00B04283">
              <w:rPr>
                <w:rFonts w:ascii="Arial" w:hAnsi="Arial" w:cs="Arial"/>
                <w:sz w:val="22"/>
                <w:szCs w:val="22"/>
              </w:rPr>
              <w:t>zamontowane</w:t>
            </w:r>
            <w:r w:rsidR="006254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3D89" w:rsidRPr="00B04283">
              <w:rPr>
                <w:rFonts w:ascii="Arial" w:hAnsi="Arial" w:cs="Arial"/>
                <w:sz w:val="22"/>
                <w:szCs w:val="22"/>
              </w:rPr>
              <w:t>w</w:t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C4FDB" w:rsidRPr="00B04283">
              <w:rPr>
                <w:rFonts w:ascii="Arial" w:hAnsi="Arial" w:cs="Arial"/>
                <w:sz w:val="22"/>
                <w:szCs w:val="22"/>
              </w:rPr>
              <w:t xml:space="preserve">wolnostojącej </w:t>
            </w:r>
            <w:r w:rsidRPr="00B04283">
              <w:rPr>
                <w:rFonts w:ascii="Arial" w:hAnsi="Arial" w:cs="Arial"/>
                <w:sz w:val="22"/>
                <w:szCs w:val="22"/>
              </w:rPr>
              <w:t>obudow</w:t>
            </w:r>
            <w:r w:rsidR="00625429">
              <w:rPr>
                <w:rFonts w:ascii="Arial" w:hAnsi="Arial" w:cs="Arial"/>
                <w:sz w:val="22"/>
                <w:szCs w:val="22"/>
              </w:rPr>
              <w:t xml:space="preserve">ie, </w:t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gwarantujące wydłużenie czasu pracy do </w:t>
            </w:r>
            <w:r w:rsidR="00CE1EFB" w:rsidRPr="00B04283">
              <w:rPr>
                <w:rFonts w:ascii="Arial" w:hAnsi="Arial" w:cs="Arial"/>
                <w:sz w:val="22"/>
                <w:szCs w:val="22"/>
              </w:rPr>
              <w:t>5</w:t>
            </w:r>
            <w:r w:rsidR="00625429">
              <w:rPr>
                <w:rFonts w:ascii="Arial" w:hAnsi="Arial" w:cs="Arial"/>
                <w:sz w:val="22"/>
                <w:szCs w:val="22"/>
              </w:rPr>
              <w:t>0 minut,</w:t>
            </w:r>
          </w:p>
          <w:p w14:paraId="458ACECB" w14:textId="77777777" w:rsidR="005A52E1" w:rsidRPr="00B04283" w:rsidRDefault="005A52E1" w:rsidP="00B04283">
            <w:pPr>
              <w:pStyle w:val="Akapitzlist"/>
              <w:numPr>
                <w:ilvl w:val="0"/>
                <w:numId w:val="9"/>
              </w:numPr>
              <w:spacing w:after="34" w:line="351" w:lineRule="auto"/>
              <w:ind w:left="15" w:right="0" w:hanging="56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4283">
              <w:rPr>
                <w:rFonts w:ascii="Arial" w:hAnsi="Arial" w:cs="Arial"/>
                <w:b/>
                <w:bCs/>
                <w:sz w:val="22"/>
                <w:szCs w:val="22"/>
              </w:rPr>
              <w:t>Żywotność</w:t>
            </w:r>
            <w:r w:rsidR="006B4B3A" w:rsidRPr="00B0428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baterii:</w:t>
            </w:r>
            <w:r w:rsidR="006B4B3A" w:rsidRPr="00B04283">
              <w:rPr>
                <w:rFonts w:ascii="Arial" w:hAnsi="Arial" w:cs="Arial"/>
                <w:sz w:val="22"/>
                <w:szCs w:val="22"/>
              </w:rPr>
              <w:t xml:space="preserve"> minimum 5 lat,</w:t>
            </w:r>
          </w:p>
          <w:p w14:paraId="76B38478" w14:textId="77777777" w:rsidR="00326C7C" w:rsidRPr="00B04283" w:rsidRDefault="006B4B3A" w:rsidP="00B04283">
            <w:pPr>
              <w:pStyle w:val="Akapitzlist"/>
              <w:numPr>
                <w:ilvl w:val="0"/>
                <w:numId w:val="9"/>
              </w:numPr>
              <w:spacing w:after="34" w:line="351" w:lineRule="auto"/>
              <w:ind w:left="15" w:right="0" w:hanging="56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4283">
              <w:rPr>
                <w:rFonts w:ascii="Arial" w:hAnsi="Arial" w:cs="Arial"/>
                <w:b/>
                <w:bCs/>
                <w:sz w:val="22"/>
                <w:szCs w:val="22"/>
              </w:rPr>
              <w:t>Typ zasilania wejściowego:</w:t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 trójfazowe (zakres napięcia: 3</w:t>
            </w:r>
            <w:r w:rsidR="00326C7C" w:rsidRPr="00B04283">
              <w:rPr>
                <w:rFonts w:ascii="Arial" w:hAnsi="Arial" w:cs="Arial"/>
                <w:sz w:val="22"/>
                <w:szCs w:val="22"/>
              </w:rPr>
              <w:t>80/400/415</w:t>
            </w:r>
            <w:r w:rsidRPr="00B04283">
              <w:rPr>
                <w:rFonts w:ascii="Arial" w:hAnsi="Arial" w:cs="Arial"/>
                <w:sz w:val="22"/>
                <w:szCs w:val="22"/>
              </w:rPr>
              <w:t>V),</w:t>
            </w:r>
          </w:p>
          <w:p w14:paraId="079981BD" w14:textId="25B5CE96" w:rsidR="004A2C28" w:rsidRPr="00B04283" w:rsidRDefault="006B4B3A" w:rsidP="00B04283">
            <w:pPr>
              <w:pStyle w:val="Akapitzlist"/>
              <w:numPr>
                <w:ilvl w:val="0"/>
                <w:numId w:val="9"/>
              </w:numPr>
              <w:spacing w:after="34" w:line="351" w:lineRule="auto"/>
              <w:ind w:left="15" w:right="0" w:hanging="56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4283">
              <w:rPr>
                <w:rFonts w:ascii="Arial" w:hAnsi="Arial" w:cs="Arial"/>
                <w:b/>
                <w:bCs/>
                <w:sz w:val="22"/>
                <w:szCs w:val="22"/>
              </w:rPr>
              <w:t>Typ zasilania wyjściowego:</w:t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 jednofazowe (220/240V),</w:t>
            </w:r>
          </w:p>
          <w:p w14:paraId="7EFC5EAD" w14:textId="687C0133" w:rsidR="00AF158F" w:rsidRPr="00B04283" w:rsidRDefault="00C47FAA" w:rsidP="00B04283">
            <w:pPr>
              <w:pStyle w:val="Akapitzlist"/>
              <w:numPr>
                <w:ilvl w:val="0"/>
                <w:numId w:val="9"/>
              </w:numPr>
              <w:spacing w:after="34" w:line="351" w:lineRule="auto"/>
              <w:ind w:left="15" w:right="0" w:hanging="56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4283">
              <w:rPr>
                <w:rFonts w:ascii="Arial" w:hAnsi="Arial" w:cs="Arial"/>
                <w:b/>
                <w:bCs/>
                <w:sz w:val="22"/>
                <w:szCs w:val="22"/>
              </w:rPr>
              <w:t>Sprawność całkowita:</w:t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 9</w:t>
            </w:r>
            <w:r w:rsidR="00AF158F" w:rsidRPr="00B04283">
              <w:rPr>
                <w:rFonts w:ascii="Arial" w:hAnsi="Arial" w:cs="Arial"/>
                <w:sz w:val="22"/>
                <w:szCs w:val="22"/>
              </w:rPr>
              <w:t>6%</w:t>
            </w:r>
            <w:r w:rsidR="00C0059C" w:rsidRPr="00B04283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12E6A71" w14:textId="77777777" w:rsidR="00C0059C" w:rsidRPr="00B04283" w:rsidRDefault="006B4B3A" w:rsidP="00B04283">
            <w:pPr>
              <w:pStyle w:val="Akapitzlist"/>
              <w:numPr>
                <w:ilvl w:val="0"/>
                <w:numId w:val="9"/>
              </w:numPr>
              <w:spacing w:after="34" w:line="351" w:lineRule="auto"/>
              <w:ind w:left="15" w:right="0" w:hanging="56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4283">
              <w:rPr>
                <w:rFonts w:ascii="Arial" w:hAnsi="Arial" w:cs="Arial"/>
                <w:b/>
                <w:bCs/>
                <w:sz w:val="22"/>
                <w:szCs w:val="22"/>
              </w:rPr>
              <w:t>Częstotliwość znamionowa:</w:t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 50/60 HZ</w:t>
            </w:r>
            <w:r w:rsidR="00C0059C" w:rsidRPr="00B04283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6B5212BC" w14:textId="660FCF19" w:rsidR="00C0059C" w:rsidRPr="00B04283" w:rsidRDefault="006B4B3A" w:rsidP="00B04283">
            <w:pPr>
              <w:pStyle w:val="Akapitzlist"/>
              <w:numPr>
                <w:ilvl w:val="0"/>
                <w:numId w:val="9"/>
              </w:numPr>
              <w:spacing w:after="34" w:line="351" w:lineRule="auto"/>
              <w:ind w:left="15" w:right="0" w:hanging="56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4283">
              <w:rPr>
                <w:rFonts w:ascii="Arial" w:hAnsi="Arial" w:cs="Arial"/>
                <w:b/>
                <w:bCs/>
                <w:sz w:val="22"/>
                <w:szCs w:val="22"/>
              </w:rPr>
              <w:t>Porty komunikacyjne:</w:t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 USB, RS232, REPO,</w:t>
            </w:r>
          </w:p>
          <w:p w14:paraId="71314346" w14:textId="74B2DFED" w:rsidR="00C0059C" w:rsidRPr="00B04283" w:rsidRDefault="006B4B3A" w:rsidP="00B04283">
            <w:pPr>
              <w:pStyle w:val="Akapitzlist"/>
              <w:numPr>
                <w:ilvl w:val="0"/>
                <w:numId w:val="9"/>
              </w:numPr>
              <w:spacing w:after="34" w:line="351" w:lineRule="auto"/>
              <w:ind w:left="15" w:right="0" w:hanging="56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4283">
              <w:rPr>
                <w:rFonts w:ascii="Arial" w:hAnsi="Arial" w:cs="Arial"/>
                <w:b/>
                <w:bCs/>
                <w:sz w:val="22"/>
                <w:szCs w:val="22"/>
              </w:rPr>
              <w:t>Gniazda komunikacyjne:</w:t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 kieszeń komunikacyjna </w:t>
            </w:r>
            <w:proofErr w:type="spellStart"/>
            <w:r w:rsidR="00CF7FD2" w:rsidRPr="00B04283">
              <w:rPr>
                <w:rFonts w:ascii="Arial" w:hAnsi="Arial" w:cs="Arial"/>
                <w:sz w:val="22"/>
                <w:szCs w:val="22"/>
              </w:rPr>
              <w:t>MiniSlot</w:t>
            </w:r>
            <w:proofErr w:type="spellEnd"/>
            <w:r w:rsidR="00CF7FD2" w:rsidRPr="00B042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2AAC" w:rsidRPr="00B04283">
              <w:rPr>
                <w:rFonts w:ascii="Arial" w:hAnsi="Arial" w:cs="Arial"/>
                <w:sz w:val="22"/>
                <w:szCs w:val="22"/>
              </w:rPr>
              <w:t>do karty sieciowej (</w:t>
            </w:r>
            <w:r w:rsidRPr="00B04283">
              <w:rPr>
                <w:rFonts w:ascii="Arial" w:hAnsi="Arial" w:cs="Arial"/>
                <w:sz w:val="22"/>
                <w:szCs w:val="22"/>
              </w:rPr>
              <w:t>Network-M</w:t>
            </w:r>
            <w:r w:rsidR="00D70C04" w:rsidRPr="00B04283">
              <w:rPr>
                <w:rFonts w:ascii="Arial" w:hAnsi="Arial" w:cs="Arial"/>
                <w:sz w:val="22"/>
                <w:szCs w:val="22"/>
              </w:rPr>
              <w:t>3</w:t>
            </w:r>
            <w:r w:rsidR="000601B5" w:rsidRPr="00B04283">
              <w:rPr>
                <w:rFonts w:ascii="Arial" w:hAnsi="Arial" w:cs="Arial"/>
                <w:sz w:val="22"/>
                <w:szCs w:val="22"/>
              </w:rPr>
              <w:t>)</w:t>
            </w:r>
            <w:r w:rsidRPr="00B04283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0C05692" w14:textId="77777777" w:rsidR="00332750" w:rsidRPr="00B04283" w:rsidRDefault="006B4B3A" w:rsidP="00B04283">
            <w:pPr>
              <w:pStyle w:val="Akapitzlist"/>
              <w:numPr>
                <w:ilvl w:val="0"/>
                <w:numId w:val="9"/>
              </w:numPr>
              <w:spacing w:after="34" w:line="351" w:lineRule="auto"/>
              <w:ind w:left="15" w:right="0" w:hanging="56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4283">
              <w:rPr>
                <w:rFonts w:ascii="Arial" w:hAnsi="Arial" w:cs="Arial"/>
                <w:b/>
                <w:bCs/>
                <w:sz w:val="22"/>
                <w:szCs w:val="22"/>
              </w:rPr>
              <w:t>Oprogramowanie:</w:t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 współpraca w pełnym zakresie z posiadanym przez Zamawiającego oprogramowaniem Eaton </w:t>
            </w:r>
            <w:proofErr w:type="spellStart"/>
            <w:r w:rsidRPr="00B04283">
              <w:rPr>
                <w:rFonts w:ascii="Arial" w:hAnsi="Arial" w:cs="Arial"/>
                <w:sz w:val="22"/>
                <w:szCs w:val="22"/>
              </w:rPr>
              <w:t>Intelligent</w:t>
            </w:r>
            <w:proofErr w:type="spellEnd"/>
            <w:r w:rsidRPr="00B04283">
              <w:rPr>
                <w:rFonts w:ascii="Arial" w:hAnsi="Arial" w:cs="Arial"/>
                <w:sz w:val="22"/>
                <w:szCs w:val="22"/>
              </w:rPr>
              <w:t xml:space="preserve"> Power Manager,</w:t>
            </w:r>
          </w:p>
          <w:p w14:paraId="4EBE07EA" w14:textId="3D2356EF" w:rsidR="004A2C28" w:rsidRPr="00B04283" w:rsidRDefault="006B4B3A" w:rsidP="00B04283">
            <w:pPr>
              <w:pStyle w:val="Akapitzlist"/>
              <w:numPr>
                <w:ilvl w:val="0"/>
                <w:numId w:val="9"/>
              </w:numPr>
              <w:spacing w:after="34" w:line="351" w:lineRule="auto"/>
              <w:ind w:left="15" w:right="0" w:hanging="56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4283">
              <w:rPr>
                <w:rFonts w:ascii="Arial" w:hAnsi="Arial" w:cs="Arial"/>
                <w:b/>
                <w:bCs/>
                <w:sz w:val="22"/>
                <w:szCs w:val="22"/>
              </w:rPr>
              <w:t>Wyposażenie zasilacza UPS:</w:t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5491" w:rsidRPr="00B04283">
              <w:rPr>
                <w:rFonts w:ascii="Arial" w:hAnsi="Arial" w:cs="Arial"/>
                <w:sz w:val="22"/>
                <w:szCs w:val="22"/>
              </w:rPr>
              <w:t>kart</w:t>
            </w:r>
            <w:r w:rsidR="009A5A07" w:rsidRPr="00B04283">
              <w:rPr>
                <w:rFonts w:ascii="Arial" w:hAnsi="Arial" w:cs="Arial"/>
                <w:sz w:val="22"/>
                <w:szCs w:val="22"/>
              </w:rPr>
              <w:t>a</w:t>
            </w:r>
            <w:r w:rsidR="006B5491" w:rsidRPr="00B04283">
              <w:rPr>
                <w:rFonts w:ascii="Arial" w:hAnsi="Arial" w:cs="Arial"/>
                <w:sz w:val="22"/>
                <w:szCs w:val="22"/>
              </w:rPr>
              <w:t xml:space="preserve"> sieciow</w:t>
            </w:r>
            <w:r w:rsidR="009A5A07" w:rsidRPr="00B04283">
              <w:rPr>
                <w:rFonts w:ascii="Arial" w:hAnsi="Arial" w:cs="Arial"/>
                <w:sz w:val="22"/>
                <w:szCs w:val="22"/>
              </w:rPr>
              <w:t>a</w:t>
            </w:r>
            <w:r w:rsidR="006B5491" w:rsidRPr="00B04283">
              <w:rPr>
                <w:rFonts w:ascii="Arial" w:hAnsi="Arial" w:cs="Arial"/>
                <w:sz w:val="22"/>
                <w:szCs w:val="22"/>
              </w:rPr>
              <w:t xml:space="preserve"> Network-M3</w:t>
            </w:r>
            <w:r w:rsidR="00E43100" w:rsidRPr="00B04283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B04283">
              <w:rPr>
                <w:rFonts w:ascii="Arial" w:hAnsi="Arial" w:cs="Arial"/>
                <w:sz w:val="22"/>
                <w:szCs w:val="22"/>
              </w:rPr>
              <w:t>Web/SNMP</w:t>
            </w:r>
            <w:r w:rsidR="00086BA7" w:rsidRPr="00B04283">
              <w:rPr>
                <w:rFonts w:ascii="Arial" w:hAnsi="Arial" w:cs="Arial"/>
                <w:sz w:val="22"/>
                <w:szCs w:val="22"/>
              </w:rPr>
              <w:t>/IPM</w:t>
            </w:r>
            <w:r w:rsidR="00E43100" w:rsidRPr="00B04283">
              <w:rPr>
                <w:rFonts w:ascii="Arial" w:hAnsi="Arial" w:cs="Arial"/>
                <w:sz w:val="22"/>
                <w:szCs w:val="22"/>
              </w:rPr>
              <w:t>)</w:t>
            </w:r>
            <w:r w:rsidRPr="00B04283">
              <w:rPr>
                <w:rFonts w:ascii="Arial" w:hAnsi="Arial" w:cs="Arial"/>
                <w:sz w:val="22"/>
                <w:szCs w:val="22"/>
              </w:rPr>
              <w:t>, moduł</w:t>
            </w:r>
            <w:r w:rsidR="00C0059C" w:rsidRPr="00B042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4283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ECBB5CF" wp14:editId="380A87FD">
                  <wp:extent cx="6468" cy="3233"/>
                  <wp:effectExtent l="0" t="0" r="0" b="0"/>
                  <wp:docPr id="14327" name="Picture 143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27" name="Picture 1432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8" cy="3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monitorujący temperaturę </w:t>
            </w:r>
            <w:r w:rsidR="009A5A07" w:rsidRPr="00B04283">
              <w:rPr>
                <w:rFonts w:ascii="Arial" w:hAnsi="Arial" w:cs="Arial"/>
                <w:sz w:val="22"/>
                <w:szCs w:val="22"/>
              </w:rPr>
              <w:t xml:space="preserve">i wilgotność </w:t>
            </w:r>
            <w:r w:rsidRPr="00B04283">
              <w:rPr>
                <w:rFonts w:ascii="Arial" w:hAnsi="Arial" w:cs="Arial"/>
                <w:sz w:val="22"/>
                <w:szCs w:val="22"/>
              </w:rPr>
              <w:t xml:space="preserve">otoczenia, złącze wyłącznika REPO, </w:t>
            </w:r>
          </w:p>
        </w:tc>
      </w:tr>
    </w:tbl>
    <w:p w14:paraId="2015BCE9" w14:textId="77777777" w:rsidR="00200A24" w:rsidRPr="00B04283" w:rsidRDefault="00200A24" w:rsidP="00B04283">
      <w:pPr>
        <w:spacing w:after="26" w:line="269" w:lineRule="auto"/>
        <w:ind w:left="5" w:right="0" w:firstLine="5"/>
        <w:jc w:val="left"/>
        <w:rPr>
          <w:rFonts w:ascii="Arial" w:hAnsi="Arial" w:cs="Arial"/>
          <w:sz w:val="22"/>
          <w:szCs w:val="22"/>
        </w:rPr>
      </w:pPr>
    </w:p>
    <w:p w14:paraId="71FA3D1E" w14:textId="24FD3355" w:rsidR="004A2C28" w:rsidRPr="00625429" w:rsidRDefault="006B4B3A" w:rsidP="00B04283">
      <w:pPr>
        <w:spacing w:after="26" w:line="360" w:lineRule="auto"/>
        <w:ind w:left="5" w:right="0" w:firstLine="5"/>
        <w:jc w:val="left"/>
        <w:rPr>
          <w:rFonts w:ascii="Arial" w:hAnsi="Arial" w:cs="Arial"/>
          <w:b/>
          <w:sz w:val="22"/>
          <w:szCs w:val="22"/>
        </w:rPr>
      </w:pPr>
      <w:r w:rsidRPr="00625429">
        <w:rPr>
          <w:rFonts w:ascii="Arial" w:hAnsi="Arial" w:cs="Arial"/>
          <w:b/>
          <w:sz w:val="22"/>
          <w:szCs w:val="22"/>
        </w:rPr>
        <w:t>Doda</w:t>
      </w:r>
      <w:r w:rsidR="00625429">
        <w:rPr>
          <w:rFonts w:ascii="Arial" w:hAnsi="Arial" w:cs="Arial"/>
          <w:b/>
          <w:sz w:val="22"/>
          <w:szCs w:val="22"/>
        </w:rPr>
        <w:t>tkowe wymogi dotyczące zasilacza</w:t>
      </w:r>
      <w:r w:rsidRPr="00625429">
        <w:rPr>
          <w:rFonts w:ascii="Arial" w:hAnsi="Arial" w:cs="Arial"/>
          <w:b/>
          <w:sz w:val="22"/>
          <w:szCs w:val="22"/>
        </w:rPr>
        <w:t xml:space="preserve"> UPS zawarte w cenie:</w:t>
      </w:r>
    </w:p>
    <w:p w14:paraId="44DCAE9F" w14:textId="550AAD36" w:rsidR="00594E6F" w:rsidRPr="00594E6F" w:rsidRDefault="006B4B3A" w:rsidP="00594E6F">
      <w:pPr>
        <w:pStyle w:val="Akapitzlist"/>
        <w:numPr>
          <w:ilvl w:val="0"/>
          <w:numId w:val="11"/>
        </w:numPr>
        <w:spacing w:after="42" w:line="360" w:lineRule="auto"/>
        <w:ind w:left="468" w:right="0" w:hanging="284"/>
        <w:jc w:val="left"/>
        <w:rPr>
          <w:rFonts w:ascii="Arial" w:hAnsi="Arial" w:cs="Arial"/>
          <w:sz w:val="22"/>
          <w:szCs w:val="22"/>
        </w:rPr>
      </w:pPr>
      <w:r w:rsidRPr="00B04283">
        <w:rPr>
          <w:rFonts w:ascii="Arial" w:hAnsi="Arial" w:cs="Arial"/>
          <w:sz w:val="22"/>
          <w:szCs w:val="22"/>
        </w:rPr>
        <w:t>Dokument - deklaracja zgodności CE zasilaczy (o</w:t>
      </w:r>
      <w:r w:rsidR="00A45A00">
        <w:rPr>
          <w:rFonts w:ascii="Arial" w:hAnsi="Arial" w:cs="Arial"/>
          <w:sz w:val="22"/>
          <w:szCs w:val="22"/>
        </w:rPr>
        <w:t>świadczenie producenta zasilacza</w:t>
      </w:r>
      <w:r w:rsidRPr="00B04283">
        <w:rPr>
          <w:rFonts w:ascii="Arial" w:hAnsi="Arial" w:cs="Arial"/>
          <w:sz w:val="22"/>
          <w:szCs w:val="22"/>
        </w:rPr>
        <w:t>),</w:t>
      </w:r>
      <w:r w:rsidRPr="00B04283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54B9CD6" wp14:editId="10CC83BA">
            <wp:extent cx="6468" cy="6466"/>
            <wp:effectExtent l="0" t="0" r="0" b="0"/>
            <wp:docPr id="14668" name="Picture 146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8" name="Picture 1466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68" cy="6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A390A" w14:textId="1202E3F2" w:rsidR="00594E6F" w:rsidRPr="00594E6F" w:rsidRDefault="00594E6F" w:rsidP="00594E6F">
      <w:pPr>
        <w:pStyle w:val="Akapitzlist"/>
        <w:numPr>
          <w:ilvl w:val="0"/>
          <w:numId w:val="11"/>
        </w:numPr>
        <w:spacing w:after="42" w:line="360" w:lineRule="auto"/>
        <w:ind w:left="468" w:right="0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Zapewnienie 60 miesię</w:t>
      </w:r>
      <w:r w:rsidRPr="00594E6F">
        <w:rPr>
          <w:rFonts w:ascii="Arial" w:hAnsi="Arial" w:cs="Arial"/>
          <w:sz w:val="22"/>
          <w:szCs w:val="22"/>
        </w:rPr>
        <w:t>cznej gwarancji Produ</w:t>
      </w:r>
      <w:r>
        <w:rPr>
          <w:rFonts w:ascii="Arial" w:hAnsi="Arial" w:cs="Arial"/>
          <w:sz w:val="22"/>
          <w:szCs w:val="22"/>
        </w:rPr>
        <w:t>centa i Wykonawcy na dostarczony zasilacz</w:t>
      </w:r>
      <w:r w:rsidRPr="00594E6F">
        <w:rPr>
          <w:rFonts w:ascii="Arial" w:hAnsi="Arial" w:cs="Arial"/>
          <w:sz w:val="22"/>
          <w:szCs w:val="22"/>
        </w:rPr>
        <w:t>, przy czym Zamawiający wymaga aby długość gwarancji producenta była weryfikowalna na stronie wsparcia te</w:t>
      </w:r>
      <w:r>
        <w:rPr>
          <w:rFonts w:ascii="Arial" w:hAnsi="Arial" w:cs="Arial"/>
          <w:sz w:val="22"/>
          <w:szCs w:val="22"/>
        </w:rPr>
        <w:t>chnicznego producenta zasilacza</w:t>
      </w:r>
      <w:r w:rsidRPr="00594E6F">
        <w:rPr>
          <w:rFonts w:ascii="Arial" w:hAnsi="Arial" w:cs="Arial"/>
          <w:sz w:val="22"/>
          <w:szCs w:val="22"/>
        </w:rPr>
        <w:t xml:space="preserve"> po po</w:t>
      </w:r>
      <w:r>
        <w:rPr>
          <w:rFonts w:ascii="Arial" w:hAnsi="Arial" w:cs="Arial"/>
          <w:sz w:val="22"/>
          <w:szCs w:val="22"/>
        </w:rPr>
        <w:t>daniu numeru seryjnego zasilacza</w:t>
      </w:r>
      <w:r w:rsidRPr="00594E6F">
        <w:rPr>
          <w:rFonts w:ascii="Arial" w:hAnsi="Arial" w:cs="Arial"/>
          <w:sz w:val="22"/>
          <w:szCs w:val="22"/>
        </w:rPr>
        <w:t xml:space="preserve"> lub by Wykonawca na etapie dostawy, przedstawi</w:t>
      </w:r>
      <w:r>
        <w:rPr>
          <w:rFonts w:ascii="Arial" w:hAnsi="Arial" w:cs="Arial"/>
          <w:sz w:val="22"/>
          <w:szCs w:val="22"/>
        </w:rPr>
        <w:t>ł dokument producenta zasilacza</w:t>
      </w:r>
      <w:r w:rsidRPr="00594E6F">
        <w:rPr>
          <w:rFonts w:ascii="Arial" w:hAnsi="Arial" w:cs="Arial"/>
          <w:sz w:val="22"/>
          <w:szCs w:val="22"/>
        </w:rPr>
        <w:t xml:space="preserve"> potwierdzający długość gwarancji, </w:t>
      </w:r>
    </w:p>
    <w:p w14:paraId="6B8AB2C6" w14:textId="4CCCF6A1" w:rsidR="00625429" w:rsidRPr="00B04283" w:rsidRDefault="00625429" w:rsidP="00B04283">
      <w:pPr>
        <w:pStyle w:val="Akapitzlist"/>
        <w:numPr>
          <w:ilvl w:val="0"/>
          <w:numId w:val="11"/>
        </w:numPr>
        <w:spacing w:after="42" w:line="360" w:lineRule="auto"/>
        <w:ind w:left="468" w:right="0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Wykupienie niezbędnych przeglądów producenta, w</w:t>
      </w:r>
      <w:r w:rsidR="00594E6F">
        <w:rPr>
          <w:rFonts w:ascii="Arial" w:hAnsi="Arial" w:cs="Arial"/>
          <w:sz w:val="22"/>
          <w:szCs w:val="22"/>
        </w:rPr>
        <w:t xml:space="preserve">ymaganych zachowaniem w/w gwarancji, </w:t>
      </w:r>
      <w:bookmarkStart w:id="0" w:name="_GoBack"/>
      <w:r w:rsidR="00594E6F" w:rsidRPr="00594E6F">
        <w:rPr>
          <w:rFonts w:ascii="Arial" w:hAnsi="Arial" w:cs="Arial"/>
          <w:sz w:val="22"/>
          <w:szCs w:val="22"/>
        </w:rPr>
        <w:t xml:space="preserve">przy czym Zamawiający wymaga aby </w:t>
      </w:r>
      <w:r w:rsidR="00594E6F">
        <w:rPr>
          <w:rFonts w:ascii="Arial" w:hAnsi="Arial" w:cs="Arial"/>
          <w:sz w:val="22"/>
          <w:szCs w:val="22"/>
        </w:rPr>
        <w:t>wykupione przeglądy producenta były weryfikowalne</w:t>
      </w:r>
      <w:r w:rsidR="00594E6F" w:rsidRPr="00594E6F">
        <w:rPr>
          <w:rFonts w:ascii="Arial" w:hAnsi="Arial" w:cs="Arial"/>
          <w:sz w:val="22"/>
          <w:szCs w:val="22"/>
        </w:rPr>
        <w:t xml:space="preserve"> na stronie wsparcia te</w:t>
      </w:r>
      <w:r w:rsidR="00594E6F">
        <w:rPr>
          <w:rFonts w:ascii="Arial" w:hAnsi="Arial" w:cs="Arial"/>
          <w:sz w:val="22"/>
          <w:szCs w:val="22"/>
        </w:rPr>
        <w:t>chnicznego producenta zasilacza</w:t>
      </w:r>
      <w:r w:rsidR="00594E6F" w:rsidRPr="00594E6F">
        <w:rPr>
          <w:rFonts w:ascii="Arial" w:hAnsi="Arial" w:cs="Arial"/>
          <w:sz w:val="22"/>
          <w:szCs w:val="22"/>
        </w:rPr>
        <w:t xml:space="preserve"> po po</w:t>
      </w:r>
      <w:r w:rsidR="00594E6F">
        <w:rPr>
          <w:rFonts w:ascii="Arial" w:hAnsi="Arial" w:cs="Arial"/>
          <w:sz w:val="22"/>
          <w:szCs w:val="22"/>
        </w:rPr>
        <w:t>daniu numeru seryjnego zasilacza</w:t>
      </w:r>
      <w:r w:rsidR="00594E6F" w:rsidRPr="00594E6F">
        <w:rPr>
          <w:rFonts w:ascii="Arial" w:hAnsi="Arial" w:cs="Arial"/>
          <w:sz w:val="22"/>
          <w:szCs w:val="22"/>
        </w:rPr>
        <w:t xml:space="preserve"> </w:t>
      </w:r>
      <w:r w:rsidR="00594E6F" w:rsidRPr="00594E6F">
        <w:rPr>
          <w:rFonts w:ascii="Arial" w:hAnsi="Arial" w:cs="Arial"/>
          <w:sz w:val="22"/>
          <w:szCs w:val="22"/>
        </w:rPr>
        <w:lastRenderedPageBreak/>
        <w:t>lub by Wykonawca na etapie dostawy, przedstawi</w:t>
      </w:r>
      <w:r w:rsidR="00594E6F">
        <w:rPr>
          <w:rFonts w:ascii="Arial" w:hAnsi="Arial" w:cs="Arial"/>
          <w:sz w:val="22"/>
          <w:szCs w:val="22"/>
        </w:rPr>
        <w:t>ł dokument producenta zasilacza</w:t>
      </w:r>
      <w:r w:rsidR="00594E6F" w:rsidRPr="00594E6F">
        <w:rPr>
          <w:rFonts w:ascii="Arial" w:hAnsi="Arial" w:cs="Arial"/>
          <w:sz w:val="22"/>
          <w:szCs w:val="22"/>
        </w:rPr>
        <w:t xml:space="preserve"> </w:t>
      </w:r>
      <w:r w:rsidR="00594E6F">
        <w:rPr>
          <w:rFonts w:ascii="Arial" w:hAnsi="Arial" w:cs="Arial"/>
          <w:sz w:val="22"/>
          <w:szCs w:val="22"/>
        </w:rPr>
        <w:t>potwierdzający wykupienie przeglądów,</w:t>
      </w:r>
      <w:bookmarkEnd w:id="0"/>
    </w:p>
    <w:p w14:paraId="4B384B21" w14:textId="4427E1E8" w:rsidR="00C071E5" w:rsidRPr="00B04283" w:rsidRDefault="003F3377" w:rsidP="00B04283">
      <w:pPr>
        <w:pStyle w:val="Akapitzlist"/>
        <w:numPr>
          <w:ilvl w:val="0"/>
          <w:numId w:val="11"/>
        </w:numPr>
        <w:spacing w:after="3" w:line="360" w:lineRule="auto"/>
        <w:ind w:left="468" w:right="0" w:hanging="284"/>
        <w:jc w:val="left"/>
        <w:rPr>
          <w:rFonts w:ascii="Arial" w:hAnsi="Arial" w:cs="Arial"/>
          <w:sz w:val="22"/>
          <w:szCs w:val="22"/>
        </w:rPr>
      </w:pPr>
      <w:r w:rsidRPr="00B04283">
        <w:rPr>
          <w:rFonts w:ascii="Arial" w:hAnsi="Arial" w:cs="Arial"/>
          <w:sz w:val="22"/>
          <w:szCs w:val="22"/>
        </w:rPr>
        <w:t>Z</w:t>
      </w:r>
      <w:r w:rsidR="006B4B3A" w:rsidRPr="00B04283">
        <w:rPr>
          <w:rFonts w:ascii="Arial" w:hAnsi="Arial" w:cs="Arial"/>
          <w:sz w:val="22"/>
          <w:szCs w:val="22"/>
        </w:rPr>
        <w:t xml:space="preserve">apewnienie </w:t>
      </w:r>
      <w:r w:rsidR="0097546B" w:rsidRPr="00B04283">
        <w:rPr>
          <w:rFonts w:ascii="Arial" w:hAnsi="Arial" w:cs="Arial"/>
          <w:sz w:val="22"/>
          <w:szCs w:val="22"/>
        </w:rPr>
        <w:t>suportu</w:t>
      </w:r>
      <w:r w:rsidR="006B4B3A" w:rsidRPr="00B04283">
        <w:rPr>
          <w:rFonts w:ascii="Arial" w:hAnsi="Arial" w:cs="Arial"/>
          <w:sz w:val="22"/>
          <w:szCs w:val="22"/>
        </w:rPr>
        <w:t xml:space="preserve"> technicznego i usługi Hot Line przez okres gwarancji,</w:t>
      </w:r>
    </w:p>
    <w:p w14:paraId="32B3FA47" w14:textId="61534239" w:rsidR="00C071E5" w:rsidRPr="00B04283" w:rsidRDefault="006B4B3A" w:rsidP="00B04283">
      <w:pPr>
        <w:pStyle w:val="Akapitzlist"/>
        <w:numPr>
          <w:ilvl w:val="0"/>
          <w:numId w:val="11"/>
        </w:numPr>
        <w:spacing w:after="3" w:line="360" w:lineRule="auto"/>
        <w:ind w:left="468" w:right="0" w:hanging="284"/>
        <w:jc w:val="left"/>
        <w:rPr>
          <w:rFonts w:ascii="Arial" w:hAnsi="Arial" w:cs="Arial"/>
          <w:sz w:val="22"/>
          <w:szCs w:val="22"/>
        </w:rPr>
      </w:pPr>
      <w:r w:rsidRPr="00B04283">
        <w:rPr>
          <w:rFonts w:ascii="Arial" w:hAnsi="Arial" w:cs="Arial"/>
          <w:sz w:val="22"/>
          <w:szCs w:val="22"/>
        </w:rPr>
        <w:t xml:space="preserve">W przypadku awarii w okresie gwarancji zapewnienie przywrócenia ciągłości pracy w </w:t>
      </w:r>
      <w:r w:rsidR="00625429">
        <w:rPr>
          <w:rFonts w:ascii="Arial" w:hAnsi="Arial" w:cs="Arial"/>
          <w:sz w:val="22"/>
          <w:szCs w:val="22"/>
        </w:rPr>
        <w:t>terminie</w:t>
      </w:r>
      <w:r w:rsidRPr="00B04283">
        <w:rPr>
          <w:rFonts w:ascii="Arial" w:hAnsi="Arial" w:cs="Arial"/>
          <w:sz w:val="22"/>
          <w:szCs w:val="22"/>
        </w:rPr>
        <w:t xml:space="preserve"> </w:t>
      </w:r>
      <w:r w:rsidR="00625429">
        <w:rPr>
          <w:rFonts w:ascii="Arial" w:hAnsi="Arial" w:cs="Arial"/>
          <w:sz w:val="22"/>
          <w:szCs w:val="22"/>
        </w:rPr>
        <w:t>2</w:t>
      </w:r>
      <w:r w:rsidRPr="00B04283">
        <w:rPr>
          <w:rFonts w:ascii="Arial" w:hAnsi="Arial" w:cs="Arial"/>
          <w:sz w:val="22"/>
          <w:szCs w:val="22"/>
        </w:rPr>
        <w:t xml:space="preserve"> dni roboczych Zamawiającego od momentu zgłoszenia awarii,</w:t>
      </w:r>
    </w:p>
    <w:p w14:paraId="3CDE06E1" w14:textId="498E56D6" w:rsidR="00A45A00" w:rsidRDefault="006B4B3A" w:rsidP="00A45A00">
      <w:pPr>
        <w:pStyle w:val="Akapitzlist"/>
        <w:numPr>
          <w:ilvl w:val="0"/>
          <w:numId w:val="11"/>
        </w:numPr>
        <w:spacing w:after="3" w:line="360" w:lineRule="auto"/>
        <w:ind w:left="468" w:right="0" w:hanging="284"/>
        <w:jc w:val="left"/>
        <w:rPr>
          <w:rFonts w:ascii="Arial" w:hAnsi="Arial" w:cs="Arial"/>
          <w:sz w:val="22"/>
          <w:szCs w:val="22"/>
        </w:rPr>
      </w:pPr>
      <w:r w:rsidRPr="00B04283">
        <w:rPr>
          <w:rFonts w:ascii="Arial" w:hAnsi="Arial" w:cs="Arial"/>
          <w:sz w:val="22"/>
          <w:szCs w:val="22"/>
        </w:rPr>
        <w:t>Zasilacz dostarczon</w:t>
      </w:r>
      <w:r w:rsidR="00950F0F">
        <w:rPr>
          <w:rFonts w:ascii="Arial" w:hAnsi="Arial" w:cs="Arial"/>
          <w:sz w:val="22"/>
          <w:szCs w:val="22"/>
        </w:rPr>
        <w:t>y</w:t>
      </w:r>
      <w:r w:rsidRPr="00B04283">
        <w:rPr>
          <w:rFonts w:ascii="Arial" w:hAnsi="Arial" w:cs="Arial"/>
          <w:sz w:val="22"/>
          <w:szCs w:val="22"/>
        </w:rPr>
        <w:t xml:space="preserve"> do siedziby Kupującego:</w:t>
      </w:r>
      <w:r w:rsidR="00625429">
        <w:rPr>
          <w:rFonts w:ascii="Arial" w:hAnsi="Arial" w:cs="Arial"/>
          <w:sz w:val="22"/>
          <w:szCs w:val="22"/>
        </w:rPr>
        <w:t xml:space="preserve"> </w:t>
      </w:r>
      <w:r w:rsidRPr="00625429">
        <w:rPr>
          <w:rFonts w:ascii="Arial" w:hAnsi="Arial" w:cs="Arial"/>
          <w:sz w:val="22"/>
          <w:szCs w:val="22"/>
        </w:rPr>
        <w:t>Poznań, ul. 3 Maja 46, pok. 223 - piętro 2 (</w:t>
      </w:r>
      <w:r w:rsidR="000F4B2F">
        <w:rPr>
          <w:rFonts w:ascii="Arial" w:hAnsi="Arial" w:cs="Arial"/>
          <w:sz w:val="22"/>
          <w:szCs w:val="22"/>
        </w:rPr>
        <w:t xml:space="preserve">jest </w:t>
      </w:r>
      <w:r w:rsidRPr="00625429">
        <w:rPr>
          <w:rFonts w:ascii="Arial" w:hAnsi="Arial" w:cs="Arial"/>
          <w:sz w:val="22"/>
          <w:szCs w:val="22"/>
        </w:rPr>
        <w:t>winda)</w:t>
      </w:r>
      <w:r w:rsidR="00A45A00">
        <w:rPr>
          <w:rFonts w:ascii="Arial" w:hAnsi="Arial" w:cs="Arial"/>
          <w:sz w:val="22"/>
          <w:szCs w:val="22"/>
        </w:rPr>
        <w:t>,</w:t>
      </w:r>
    </w:p>
    <w:p w14:paraId="5E4DDBF1" w14:textId="5FCC54CC" w:rsidR="004A2C28" w:rsidRPr="00594E6F" w:rsidRDefault="006B4B3A" w:rsidP="00A45A00">
      <w:pPr>
        <w:pStyle w:val="Akapitzlist"/>
        <w:numPr>
          <w:ilvl w:val="0"/>
          <w:numId w:val="11"/>
        </w:numPr>
        <w:spacing w:after="3" w:line="360" w:lineRule="auto"/>
        <w:ind w:left="468" w:right="0" w:hanging="284"/>
        <w:jc w:val="left"/>
        <w:rPr>
          <w:rFonts w:ascii="Arial" w:hAnsi="Arial" w:cs="Arial"/>
          <w:sz w:val="22"/>
          <w:szCs w:val="22"/>
        </w:rPr>
      </w:pPr>
      <w:r w:rsidRPr="00594E6F">
        <w:rPr>
          <w:rFonts w:ascii="Arial" w:hAnsi="Arial" w:cs="Arial"/>
          <w:sz w:val="22"/>
          <w:szCs w:val="22"/>
        </w:rPr>
        <w:t>Dostarczon</w:t>
      </w:r>
      <w:r w:rsidR="007746F8" w:rsidRPr="00594E6F">
        <w:rPr>
          <w:rFonts w:ascii="Arial" w:hAnsi="Arial" w:cs="Arial"/>
          <w:sz w:val="22"/>
          <w:szCs w:val="22"/>
        </w:rPr>
        <w:t>y</w:t>
      </w:r>
      <w:r w:rsidRPr="00594E6F">
        <w:rPr>
          <w:rFonts w:ascii="Arial" w:hAnsi="Arial" w:cs="Arial"/>
          <w:sz w:val="22"/>
          <w:szCs w:val="22"/>
        </w:rPr>
        <w:t xml:space="preserve"> zasilacz mus</w:t>
      </w:r>
      <w:r w:rsidR="007746F8" w:rsidRPr="00594E6F">
        <w:rPr>
          <w:rFonts w:ascii="Arial" w:hAnsi="Arial" w:cs="Arial"/>
          <w:sz w:val="22"/>
          <w:szCs w:val="22"/>
        </w:rPr>
        <w:t>i</w:t>
      </w:r>
      <w:r w:rsidRPr="00594E6F">
        <w:rPr>
          <w:rFonts w:ascii="Arial" w:hAnsi="Arial" w:cs="Arial"/>
          <w:sz w:val="22"/>
          <w:szCs w:val="22"/>
        </w:rPr>
        <w:t xml:space="preserve"> zostać:</w:t>
      </w:r>
    </w:p>
    <w:p w14:paraId="7C19045C" w14:textId="29D49933" w:rsidR="006B4B3A" w:rsidRPr="00594E6F" w:rsidRDefault="000F4B2F" w:rsidP="00A45A00">
      <w:pPr>
        <w:pStyle w:val="Akapitzlist"/>
        <w:numPr>
          <w:ilvl w:val="0"/>
          <w:numId w:val="13"/>
        </w:numPr>
        <w:spacing w:line="360" w:lineRule="auto"/>
        <w:ind w:left="851" w:righ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podłączony</w:t>
      </w:r>
      <w:r w:rsidR="006B4B3A" w:rsidRPr="00594E6F">
        <w:rPr>
          <w:rFonts w:ascii="Arial" w:hAnsi="Arial" w:cs="Arial"/>
          <w:sz w:val="22"/>
          <w:szCs w:val="22"/>
        </w:rPr>
        <w:t xml:space="preserve"> do infrastruktury informatycznej Zamawiającego (do istniejąc</w:t>
      </w:r>
      <w:r w:rsidR="006E00BB" w:rsidRPr="00594E6F">
        <w:rPr>
          <w:rFonts w:ascii="Arial" w:hAnsi="Arial" w:cs="Arial"/>
          <w:sz w:val="22"/>
          <w:szCs w:val="22"/>
        </w:rPr>
        <w:t xml:space="preserve">ej </w:t>
      </w:r>
      <w:r w:rsidR="006B4B3A" w:rsidRPr="00594E6F">
        <w:rPr>
          <w:rFonts w:ascii="Arial" w:hAnsi="Arial" w:cs="Arial"/>
          <w:sz w:val="22"/>
          <w:szCs w:val="22"/>
        </w:rPr>
        <w:t>rozdzielni UPS</w:t>
      </w:r>
      <w:r w:rsidR="006E00BB" w:rsidRPr="00594E6F">
        <w:rPr>
          <w:rFonts w:ascii="Arial" w:hAnsi="Arial" w:cs="Arial"/>
          <w:sz w:val="22"/>
          <w:szCs w:val="22"/>
        </w:rPr>
        <w:t xml:space="preserve"> w miejsce zdemontowanego </w:t>
      </w:r>
      <w:r w:rsidR="00223B78" w:rsidRPr="00594E6F">
        <w:rPr>
          <w:rFonts w:ascii="Arial" w:hAnsi="Arial" w:cs="Arial"/>
          <w:sz w:val="22"/>
          <w:szCs w:val="22"/>
        </w:rPr>
        <w:t xml:space="preserve">przez </w:t>
      </w:r>
      <w:r w:rsidR="000B0920" w:rsidRPr="00594E6F">
        <w:rPr>
          <w:rFonts w:ascii="Arial" w:hAnsi="Arial" w:cs="Arial"/>
          <w:sz w:val="22"/>
          <w:szCs w:val="22"/>
        </w:rPr>
        <w:t>Zamawiającego</w:t>
      </w:r>
      <w:r w:rsidR="006C4890" w:rsidRPr="00594E6F">
        <w:rPr>
          <w:rFonts w:ascii="Arial" w:hAnsi="Arial" w:cs="Arial"/>
          <w:sz w:val="22"/>
          <w:szCs w:val="22"/>
        </w:rPr>
        <w:t xml:space="preserve"> </w:t>
      </w:r>
      <w:r w:rsidR="006B4B3A" w:rsidRPr="00594E6F">
        <w:rPr>
          <w:rFonts w:ascii="Arial" w:hAnsi="Arial" w:cs="Arial"/>
          <w:sz w:val="22"/>
          <w:szCs w:val="22"/>
        </w:rPr>
        <w:t xml:space="preserve">– </w:t>
      </w:r>
      <w:r w:rsidR="006E00BB" w:rsidRPr="00594E6F">
        <w:rPr>
          <w:rFonts w:ascii="Arial" w:hAnsi="Arial" w:cs="Arial"/>
          <w:sz w:val="22"/>
          <w:szCs w:val="22"/>
        </w:rPr>
        <w:t>UPS</w:t>
      </w:r>
      <w:r w:rsidR="006B4B3A" w:rsidRPr="00594E6F">
        <w:rPr>
          <w:rFonts w:ascii="Arial" w:hAnsi="Arial" w:cs="Arial"/>
          <w:sz w:val="22"/>
          <w:szCs w:val="22"/>
        </w:rPr>
        <w:t xml:space="preserve"> EATON 9PX11KIBP31), </w:t>
      </w:r>
      <w:r w:rsidR="006B4B3A" w:rsidRPr="00594E6F">
        <w:rPr>
          <w:noProof/>
          <w:sz w:val="22"/>
          <w:szCs w:val="22"/>
        </w:rPr>
        <w:drawing>
          <wp:inline distT="0" distB="0" distL="0" distR="0" wp14:anchorId="10C817A0" wp14:editId="673F065A">
            <wp:extent cx="3235" cy="9700"/>
            <wp:effectExtent l="0" t="0" r="0" b="0"/>
            <wp:docPr id="15675" name="Picture 156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5" name="Picture 1567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5" cy="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4B3A" w:rsidRPr="00594E6F">
        <w:rPr>
          <w:rFonts w:ascii="Arial" w:hAnsi="Arial" w:cs="Arial"/>
          <w:sz w:val="22"/>
          <w:szCs w:val="22"/>
        </w:rPr>
        <w:t>ewentualna zmiana okablowania przyłączeniowego i zabezpieczeń elektrycznych pozostaje po stronie Wykonawcy,</w:t>
      </w:r>
    </w:p>
    <w:p w14:paraId="38A28F3E" w14:textId="6C5C811C" w:rsidR="004A2C28" w:rsidRPr="00594E6F" w:rsidRDefault="000F4B2F" w:rsidP="00A45A00">
      <w:pPr>
        <w:pStyle w:val="Akapitzlist"/>
        <w:numPr>
          <w:ilvl w:val="0"/>
          <w:numId w:val="13"/>
        </w:numPr>
        <w:spacing w:line="360" w:lineRule="auto"/>
        <w:ind w:left="851" w:righ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skonfigurowany i uruchomiony</w:t>
      </w:r>
      <w:r w:rsidR="006B4B3A" w:rsidRPr="00594E6F">
        <w:rPr>
          <w:rFonts w:ascii="Arial" w:hAnsi="Arial" w:cs="Arial"/>
          <w:sz w:val="22"/>
          <w:szCs w:val="22"/>
        </w:rPr>
        <w:t xml:space="preserve"> zgodnie z zalece</w:t>
      </w:r>
      <w:r w:rsidR="00625429" w:rsidRPr="00594E6F">
        <w:rPr>
          <w:rFonts w:ascii="Arial" w:hAnsi="Arial" w:cs="Arial"/>
          <w:sz w:val="22"/>
          <w:szCs w:val="22"/>
        </w:rPr>
        <w:t>niami producenta zasilacza</w:t>
      </w:r>
      <w:r w:rsidR="006B4B3A" w:rsidRPr="00594E6F">
        <w:rPr>
          <w:rFonts w:ascii="Arial" w:hAnsi="Arial" w:cs="Arial"/>
          <w:sz w:val="22"/>
          <w:szCs w:val="22"/>
        </w:rPr>
        <w:t xml:space="preserve"> UPS.</w:t>
      </w:r>
    </w:p>
    <w:sectPr w:rsidR="004A2C28" w:rsidRPr="00594E6F" w:rsidSect="00436FC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pgSz w:w="11902" w:h="16834"/>
      <w:pgMar w:top="615" w:right="794" w:bottom="158" w:left="1309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C7DC9" w14:textId="77777777" w:rsidR="00CE190F" w:rsidRDefault="00CE190F">
      <w:pPr>
        <w:spacing w:line="240" w:lineRule="auto"/>
      </w:pPr>
      <w:r>
        <w:separator/>
      </w:r>
    </w:p>
  </w:endnote>
  <w:endnote w:type="continuationSeparator" w:id="0">
    <w:p w14:paraId="1A098540" w14:textId="77777777" w:rsidR="00CE190F" w:rsidRDefault="00CE19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41347" w14:textId="77777777" w:rsidR="004A2C28" w:rsidRDefault="004A2C28">
    <w:pPr>
      <w:spacing w:after="160" w:line="259" w:lineRule="auto"/>
      <w:ind w:left="0" w:right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B6C95" w14:textId="77777777" w:rsidR="004A2C28" w:rsidRDefault="004A2C28">
    <w:pPr>
      <w:spacing w:after="160" w:line="259" w:lineRule="auto"/>
      <w:ind w:left="0" w:right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AA4DF" w14:textId="77777777" w:rsidR="004A2C28" w:rsidRDefault="004A2C28">
    <w:pPr>
      <w:spacing w:after="160" w:line="259" w:lineRule="auto"/>
      <w:ind w:left="0" w:righ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9D99F" w14:textId="77777777" w:rsidR="00CE190F" w:rsidRDefault="00CE190F">
      <w:pPr>
        <w:spacing w:line="259" w:lineRule="auto"/>
        <w:ind w:left="1737" w:right="0"/>
        <w:jc w:val="center"/>
      </w:pPr>
      <w:r>
        <w:separator/>
      </w:r>
    </w:p>
  </w:footnote>
  <w:footnote w:type="continuationSeparator" w:id="0">
    <w:p w14:paraId="1AA06F57" w14:textId="77777777" w:rsidR="00CE190F" w:rsidRDefault="00CE190F">
      <w:pPr>
        <w:spacing w:line="259" w:lineRule="auto"/>
        <w:ind w:left="1737" w:right="0"/>
        <w:jc w:val="cent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E40D5" w14:textId="77777777" w:rsidR="004A2C28" w:rsidRDefault="004A2C28">
    <w:pPr>
      <w:spacing w:after="160" w:line="259" w:lineRule="auto"/>
      <w:ind w:left="0" w:right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79E5A" w14:textId="77777777" w:rsidR="004A2C28" w:rsidRDefault="004A2C28">
    <w:pPr>
      <w:spacing w:after="160" w:line="259" w:lineRule="auto"/>
      <w:ind w:left="0" w:right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924DA" w14:textId="77777777" w:rsidR="004A2C28" w:rsidRDefault="004A2C28">
    <w:pPr>
      <w:spacing w:after="160" w:line="259" w:lineRule="auto"/>
      <w:ind w:left="0" w:right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.75pt;height:3.75pt;visibility:visible;mso-wrap-style:square" o:bullet="t" filled="t">
        <v:imagedata r:id="rId1" o:title=""/>
        <o:lock v:ext="edit" aspectratio="f"/>
      </v:shape>
    </w:pict>
  </w:numPicBullet>
  <w:abstractNum w:abstractNumId="0" w15:restartNumberingAfterBreak="0">
    <w:nsid w:val="002F2A0F"/>
    <w:multiLevelType w:val="hybridMultilevel"/>
    <w:tmpl w:val="5FF6BF70"/>
    <w:lvl w:ilvl="0" w:tplc="D4F8E3B2">
      <w:start w:val="1"/>
      <w:numFmt w:val="bullet"/>
      <w:lvlText w:val=""/>
      <w:lvlJc w:val="left"/>
      <w:pPr>
        <w:ind w:left="11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1" w15:restartNumberingAfterBreak="0">
    <w:nsid w:val="087F1747"/>
    <w:multiLevelType w:val="hybridMultilevel"/>
    <w:tmpl w:val="8A229D88"/>
    <w:lvl w:ilvl="0" w:tplc="108E8540">
      <w:start w:val="5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7A72AE">
      <w:start w:val="1"/>
      <w:numFmt w:val="lowerLetter"/>
      <w:lvlText w:val="%2"/>
      <w:lvlJc w:val="left"/>
      <w:pPr>
        <w:ind w:left="1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F63DEC">
      <w:start w:val="1"/>
      <w:numFmt w:val="lowerRoman"/>
      <w:lvlText w:val="%3"/>
      <w:lvlJc w:val="left"/>
      <w:pPr>
        <w:ind w:left="1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C4B16C">
      <w:start w:val="1"/>
      <w:numFmt w:val="decimal"/>
      <w:lvlText w:val="%4"/>
      <w:lvlJc w:val="left"/>
      <w:pPr>
        <w:ind w:left="2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540800">
      <w:start w:val="1"/>
      <w:numFmt w:val="lowerLetter"/>
      <w:lvlText w:val="%5"/>
      <w:lvlJc w:val="left"/>
      <w:pPr>
        <w:ind w:left="3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248B56">
      <w:start w:val="1"/>
      <w:numFmt w:val="lowerRoman"/>
      <w:lvlText w:val="%6"/>
      <w:lvlJc w:val="left"/>
      <w:pPr>
        <w:ind w:left="4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83BB4">
      <w:start w:val="1"/>
      <w:numFmt w:val="decimal"/>
      <w:lvlText w:val="%7"/>
      <w:lvlJc w:val="left"/>
      <w:pPr>
        <w:ind w:left="4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6A18F6">
      <w:start w:val="1"/>
      <w:numFmt w:val="lowerLetter"/>
      <w:lvlText w:val="%8"/>
      <w:lvlJc w:val="left"/>
      <w:pPr>
        <w:ind w:left="5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848DFE">
      <w:start w:val="1"/>
      <w:numFmt w:val="lowerRoman"/>
      <w:lvlText w:val="%9"/>
      <w:lvlJc w:val="left"/>
      <w:pPr>
        <w:ind w:left="6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D76F40"/>
    <w:multiLevelType w:val="hybridMultilevel"/>
    <w:tmpl w:val="8E24983E"/>
    <w:lvl w:ilvl="0" w:tplc="0415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3" w15:restartNumberingAfterBreak="0">
    <w:nsid w:val="14D85012"/>
    <w:multiLevelType w:val="hybridMultilevel"/>
    <w:tmpl w:val="005054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BD45D14"/>
    <w:multiLevelType w:val="hybridMultilevel"/>
    <w:tmpl w:val="459A9EC4"/>
    <w:lvl w:ilvl="0" w:tplc="453A16AA">
      <w:start w:val="2"/>
      <w:numFmt w:val="decimal"/>
      <w:lvlText w:val="%1.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C72DC">
      <w:start w:val="1"/>
      <w:numFmt w:val="bullet"/>
      <w:lvlText w:val="•"/>
      <w:lvlPicBulletId w:val="0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A42506">
      <w:start w:val="1"/>
      <w:numFmt w:val="bullet"/>
      <w:lvlText w:val="▪"/>
      <w:lvlJc w:val="left"/>
      <w:pPr>
        <w:ind w:left="1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F4DC76">
      <w:start w:val="1"/>
      <w:numFmt w:val="bullet"/>
      <w:lvlText w:val="•"/>
      <w:lvlJc w:val="left"/>
      <w:pPr>
        <w:ind w:left="2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22C32E">
      <w:start w:val="1"/>
      <w:numFmt w:val="bullet"/>
      <w:lvlText w:val="o"/>
      <w:lvlJc w:val="left"/>
      <w:pPr>
        <w:ind w:left="3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0A5DD8">
      <w:start w:val="1"/>
      <w:numFmt w:val="bullet"/>
      <w:lvlText w:val="▪"/>
      <w:lvlJc w:val="left"/>
      <w:pPr>
        <w:ind w:left="3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547DD8">
      <w:start w:val="1"/>
      <w:numFmt w:val="bullet"/>
      <w:lvlText w:val="•"/>
      <w:lvlJc w:val="left"/>
      <w:pPr>
        <w:ind w:left="4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F09C58">
      <w:start w:val="1"/>
      <w:numFmt w:val="bullet"/>
      <w:lvlText w:val="o"/>
      <w:lvlJc w:val="left"/>
      <w:pPr>
        <w:ind w:left="5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DE9804">
      <w:start w:val="1"/>
      <w:numFmt w:val="bullet"/>
      <w:lvlText w:val="▪"/>
      <w:lvlJc w:val="left"/>
      <w:pPr>
        <w:ind w:left="6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D75B64"/>
    <w:multiLevelType w:val="hybridMultilevel"/>
    <w:tmpl w:val="B74448E6"/>
    <w:lvl w:ilvl="0" w:tplc="D4F8E3B2">
      <w:start w:val="1"/>
      <w:numFmt w:val="bullet"/>
      <w:lvlText w:val=""/>
      <w:lvlJc w:val="left"/>
      <w:pPr>
        <w:ind w:left="11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6" w15:restartNumberingAfterBreak="0">
    <w:nsid w:val="359676DC"/>
    <w:multiLevelType w:val="hybridMultilevel"/>
    <w:tmpl w:val="453222EC"/>
    <w:lvl w:ilvl="0" w:tplc="413AD144">
      <w:start w:val="4"/>
      <w:numFmt w:val="decimal"/>
      <w:lvlText w:val="%1."/>
      <w:lvlJc w:val="left"/>
      <w:pPr>
        <w:ind w:left="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87A7D2C">
      <w:start w:val="1"/>
      <w:numFmt w:val="lowerLetter"/>
      <w:lvlText w:val="%2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6E9158">
      <w:start w:val="1"/>
      <w:numFmt w:val="lowerRoman"/>
      <w:lvlText w:val="%3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3A4CCC8">
      <w:start w:val="1"/>
      <w:numFmt w:val="decimal"/>
      <w:lvlText w:val="%4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2C6B762">
      <w:start w:val="1"/>
      <w:numFmt w:val="lowerLetter"/>
      <w:lvlText w:val="%5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F70FC58">
      <w:start w:val="1"/>
      <w:numFmt w:val="lowerRoman"/>
      <w:lvlText w:val="%6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60C5F72">
      <w:start w:val="1"/>
      <w:numFmt w:val="decimal"/>
      <w:lvlText w:val="%7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0087992">
      <w:start w:val="1"/>
      <w:numFmt w:val="lowerLetter"/>
      <w:lvlText w:val="%8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94ED2C8">
      <w:start w:val="1"/>
      <w:numFmt w:val="lowerRoman"/>
      <w:lvlText w:val="%9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705ED9"/>
    <w:multiLevelType w:val="hybridMultilevel"/>
    <w:tmpl w:val="FC087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66DE9"/>
    <w:multiLevelType w:val="hybridMultilevel"/>
    <w:tmpl w:val="A54CC45A"/>
    <w:lvl w:ilvl="0" w:tplc="0415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9" w15:restartNumberingAfterBreak="0">
    <w:nsid w:val="4A015718"/>
    <w:multiLevelType w:val="hybridMultilevel"/>
    <w:tmpl w:val="D7C2EA9A"/>
    <w:lvl w:ilvl="0" w:tplc="959021B2">
      <w:start w:val="1"/>
      <w:numFmt w:val="decimal"/>
      <w:lvlText w:val="%1."/>
      <w:lvlJc w:val="left"/>
      <w:pPr>
        <w:ind w:left="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B4EE03E">
      <w:start w:val="1"/>
      <w:numFmt w:val="lowerLetter"/>
      <w:lvlText w:val="%2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AA09644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550B068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F065F0E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DCC4E86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6480244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B0C8360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3B66EA6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B6410A4"/>
    <w:multiLevelType w:val="hybridMultilevel"/>
    <w:tmpl w:val="2B48B114"/>
    <w:lvl w:ilvl="0" w:tplc="EBBA0450">
      <w:start w:val="8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AE20D2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3A22B6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783458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8AC9A6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1867B4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D8520E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2629EC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4EA0EE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642F010"/>
    <w:multiLevelType w:val="hybridMultilevel"/>
    <w:tmpl w:val="8BF8D64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652504AA"/>
    <w:multiLevelType w:val="hybridMultilevel"/>
    <w:tmpl w:val="35986FB2"/>
    <w:lvl w:ilvl="0" w:tplc="8F6A6FC6">
      <w:start w:val="1"/>
      <w:numFmt w:val="decimal"/>
      <w:lvlText w:val="%1."/>
      <w:lvlJc w:val="left"/>
      <w:pPr>
        <w:ind w:left="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0301D48">
      <w:start w:val="1"/>
      <w:numFmt w:val="bullet"/>
      <w:lvlText w:val="•"/>
      <w:lvlJc w:val="left"/>
      <w:pPr>
        <w:ind w:left="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C5887E6C">
      <w:start w:val="1"/>
      <w:numFmt w:val="bullet"/>
      <w:lvlText w:val="▪"/>
      <w:lvlJc w:val="left"/>
      <w:pPr>
        <w:ind w:left="1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64F8F13E">
      <w:start w:val="1"/>
      <w:numFmt w:val="bullet"/>
      <w:lvlText w:val="•"/>
      <w:lvlJc w:val="left"/>
      <w:pPr>
        <w:ind w:left="2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7CA2E41A">
      <w:start w:val="1"/>
      <w:numFmt w:val="bullet"/>
      <w:lvlText w:val="o"/>
      <w:lvlJc w:val="left"/>
      <w:pPr>
        <w:ind w:left="2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64301F64">
      <w:start w:val="1"/>
      <w:numFmt w:val="bullet"/>
      <w:lvlText w:val="▪"/>
      <w:lvlJc w:val="left"/>
      <w:pPr>
        <w:ind w:left="3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92BE0666">
      <w:start w:val="1"/>
      <w:numFmt w:val="bullet"/>
      <w:lvlText w:val="•"/>
      <w:lvlJc w:val="left"/>
      <w:pPr>
        <w:ind w:left="4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D88054E6">
      <w:start w:val="1"/>
      <w:numFmt w:val="bullet"/>
      <w:lvlText w:val="o"/>
      <w:lvlJc w:val="left"/>
      <w:pPr>
        <w:ind w:left="5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54EC40C4">
      <w:start w:val="1"/>
      <w:numFmt w:val="bullet"/>
      <w:lvlText w:val="▪"/>
      <w:lvlJc w:val="left"/>
      <w:pPr>
        <w:ind w:left="5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34872CC"/>
    <w:multiLevelType w:val="hybridMultilevel"/>
    <w:tmpl w:val="806AC32E"/>
    <w:lvl w:ilvl="0" w:tplc="702250BE">
      <w:start w:val="1"/>
      <w:numFmt w:val="lowerLetter"/>
      <w:lvlText w:val="%1)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40CEF8">
      <w:start w:val="1"/>
      <w:numFmt w:val="lowerLetter"/>
      <w:lvlText w:val="%2"/>
      <w:lvlJc w:val="left"/>
      <w:pPr>
        <w:ind w:left="1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DAAFB6">
      <w:start w:val="1"/>
      <w:numFmt w:val="lowerRoman"/>
      <w:lvlText w:val="%3"/>
      <w:lvlJc w:val="left"/>
      <w:pPr>
        <w:ind w:left="2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5CD2FA">
      <w:start w:val="1"/>
      <w:numFmt w:val="decimal"/>
      <w:lvlText w:val="%4"/>
      <w:lvlJc w:val="left"/>
      <w:pPr>
        <w:ind w:left="3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860C8A">
      <w:start w:val="1"/>
      <w:numFmt w:val="lowerLetter"/>
      <w:lvlText w:val="%5"/>
      <w:lvlJc w:val="left"/>
      <w:pPr>
        <w:ind w:left="4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DE3052">
      <w:start w:val="1"/>
      <w:numFmt w:val="lowerRoman"/>
      <w:lvlText w:val="%6"/>
      <w:lvlJc w:val="left"/>
      <w:pPr>
        <w:ind w:left="4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5AC210">
      <w:start w:val="1"/>
      <w:numFmt w:val="decimal"/>
      <w:lvlText w:val="%7"/>
      <w:lvlJc w:val="left"/>
      <w:pPr>
        <w:ind w:left="5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023F4E">
      <w:start w:val="1"/>
      <w:numFmt w:val="lowerLetter"/>
      <w:lvlText w:val="%8"/>
      <w:lvlJc w:val="left"/>
      <w:pPr>
        <w:ind w:left="6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EB168">
      <w:start w:val="1"/>
      <w:numFmt w:val="lowerRoman"/>
      <w:lvlText w:val="%9"/>
      <w:lvlJc w:val="left"/>
      <w:pPr>
        <w:ind w:left="6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6"/>
  </w:num>
  <w:num w:numId="5">
    <w:abstractNumId w:val="12"/>
  </w:num>
  <w:num w:numId="6">
    <w:abstractNumId w:val="4"/>
  </w:num>
  <w:num w:numId="7">
    <w:abstractNumId w:val="13"/>
  </w:num>
  <w:num w:numId="8">
    <w:abstractNumId w:val="2"/>
  </w:num>
  <w:num w:numId="9">
    <w:abstractNumId w:val="8"/>
  </w:num>
  <w:num w:numId="10">
    <w:abstractNumId w:val="7"/>
  </w:num>
  <w:num w:numId="11">
    <w:abstractNumId w:val="5"/>
  </w:num>
  <w:num w:numId="12">
    <w:abstractNumId w:val="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C28"/>
    <w:rsid w:val="00033F6F"/>
    <w:rsid w:val="000601B5"/>
    <w:rsid w:val="00086BA7"/>
    <w:rsid w:val="000B0920"/>
    <w:rsid w:val="000F4B2F"/>
    <w:rsid w:val="000F6CDD"/>
    <w:rsid w:val="00113D89"/>
    <w:rsid w:val="00186721"/>
    <w:rsid w:val="00200A24"/>
    <w:rsid w:val="00223B78"/>
    <w:rsid w:val="002B37EA"/>
    <w:rsid w:val="002C4416"/>
    <w:rsid w:val="00326C7C"/>
    <w:rsid w:val="00332750"/>
    <w:rsid w:val="003473D9"/>
    <w:rsid w:val="003636C1"/>
    <w:rsid w:val="003844DF"/>
    <w:rsid w:val="00391B27"/>
    <w:rsid w:val="003D3CD1"/>
    <w:rsid w:val="003E2CF9"/>
    <w:rsid w:val="003F2F00"/>
    <w:rsid w:val="003F3377"/>
    <w:rsid w:val="003F6EB4"/>
    <w:rsid w:val="00404FB9"/>
    <w:rsid w:val="00412E4E"/>
    <w:rsid w:val="00431263"/>
    <w:rsid w:val="00436FCF"/>
    <w:rsid w:val="00451D3D"/>
    <w:rsid w:val="00454506"/>
    <w:rsid w:val="00472AD7"/>
    <w:rsid w:val="004835E3"/>
    <w:rsid w:val="004A2C28"/>
    <w:rsid w:val="004C1EDC"/>
    <w:rsid w:val="00594E6F"/>
    <w:rsid w:val="005A0C4F"/>
    <w:rsid w:val="005A52E1"/>
    <w:rsid w:val="00611132"/>
    <w:rsid w:val="00625429"/>
    <w:rsid w:val="0064720C"/>
    <w:rsid w:val="006B3696"/>
    <w:rsid w:val="006B4B3A"/>
    <w:rsid w:val="006B5491"/>
    <w:rsid w:val="006C4890"/>
    <w:rsid w:val="006E00BB"/>
    <w:rsid w:val="006E08D6"/>
    <w:rsid w:val="00705BF5"/>
    <w:rsid w:val="00750E05"/>
    <w:rsid w:val="007746F8"/>
    <w:rsid w:val="007913D8"/>
    <w:rsid w:val="00805676"/>
    <w:rsid w:val="00863513"/>
    <w:rsid w:val="008711EF"/>
    <w:rsid w:val="00873625"/>
    <w:rsid w:val="008A3612"/>
    <w:rsid w:val="008B501E"/>
    <w:rsid w:val="008E75BC"/>
    <w:rsid w:val="008F79E8"/>
    <w:rsid w:val="009014DD"/>
    <w:rsid w:val="00911658"/>
    <w:rsid w:val="00950F0F"/>
    <w:rsid w:val="0097546B"/>
    <w:rsid w:val="009A5A07"/>
    <w:rsid w:val="009C4FDB"/>
    <w:rsid w:val="009E0DE0"/>
    <w:rsid w:val="009F2AAC"/>
    <w:rsid w:val="00A359D3"/>
    <w:rsid w:val="00A45A00"/>
    <w:rsid w:val="00A47406"/>
    <w:rsid w:val="00A5597E"/>
    <w:rsid w:val="00A634F0"/>
    <w:rsid w:val="00A709E4"/>
    <w:rsid w:val="00A93907"/>
    <w:rsid w:val="00AD57A3"/>
    <w:rsid w:val="00AF0B3E"/>
    <w:rsid w:val="00AF158F"/>
    <w:rsid w:val="00B04283"/>
    <w:rsid w:val="00B97B35"/>
    <w:rsid w:val="00BE2039"/>
    <w:rsid w:val="00C0059C"/>
    <w:rsid w:val="00C071E5"/>
    <w:rsid w:val="00C47FAA"/>
    <w:rsid w:val="00C67419"/>
    <w:rsid w:val="00C760CE"/>
    <w:rsid w:val="00CA55FE"/>
    <w:rsid w:val="00CE0F02"/>
    <w:rsid w:val="00CE190F"/>
    <w:rsid w:val="00CE1EFB"/>
    <w:rsid w:val="00CF7FD2"/>
    <w:rsid w:val="00D56BC1"/>
    <w:rsid w:val="00D70C04"/>
    <w:rsid w:val="00D810CD"/>
    <w:rsid w:val="00D914C4"/>
    <w:rsid w:val="00E21701"/>
    <w:rsid w:val="00E43100"/>
    <w:rsid w:val="00E64B34"/>
    <w:rsid w:val="00E87F70"/>
    <w:rsid w:val="00EA13EB"/>
    <w:rsid w:val="00EE1073"/>
    <w:rsid w:val="00F04013"/>
    <w:rsid w:val="00F06D38"/>
    <w:rsid w:val="00FD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D80B"/>
  <w15:docId w15:val="{D94EC4B1-D86C-41B8-BBBE-3D20218AE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60" w:lineRule="auto"/>
      <w:ind w:left="153" w:right="545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6" w:line="259" w:lineRule="auto"/>
      <w:ind w:left="102" w:right="545" w:hanging="10"/>
      <w:jc w:val="center"/>
      <w:outlineLvl w:val="0"/>
    </w:pPr>
    <w:rPr>
      <w:rFonts w:ascii="Times New Roman" w:eastAsia="Times New Roman" w:hAnsi="Times New Roman" w:cs="Times New Roman"/>
      <w:color w:val="000000"/>
      <w:sz w:val="2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76" w:line="259" w:lineRule="auto"/>
      <w:ind w:left="102" w:right="545" w:hanging="10"/>
      <w:jc w:val="center"/>
      <w:outlineLvl w:val="1"/>
    </w:pPr>
    <w:rPr>
      <w:rFonts w:ascii="Times New Roman" w:eastAsia="Times New Roman" w:hAnsi="Times New Roman" w:cs="Times New Roman"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" w:line="259" w:lineRule="auto"/>
      <w:ind w:left="10" w:right="438" w:hanging="10"/>
      <w:jc w:val="center"/>
      <w:outlineLvl w:val="2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9" w:lineRule="auto"/>
      <w:ind w:left="1737"/>
      <w:jc w:val="center"/>
    </w:pPr>
    <w:rPr>
      <w:rFonts w:ascii="Times New Roman" w:eastAsia="Times New Roman" w:hAnsi="Times New Roman" w:cs="Times New Roman"/>
      <w:color w:val="00000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6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6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06D38"/>
    <w:pPr>
      <w:ind w:left="720"/>
      <w:contextualSpacing/>
    </w:pPr>
  </w:style>
  <w:style w:type="paragraph" w:customStyle="1" w:styleId="Default">
    <w:name w:val="Default"/>
    <w:rsid w:val="00594E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5.jpg"/><Relationship Id="rId4" Type="http://schemas.openxmlformats.org/officeDocument/2006/relationships/webSettings" Target="webSettings.xml"/><Relationship Id="rId9" Type="http://schemas.openxmlformats.org/officeDocument/2006/relationships/image" Target="media/image4.jp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 Poznania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Sieradzki</dc:creator>
  <cp:keywords/>
  <cp:lastModifiedBy>Ewa Nieznańska</cp:lastModifiedBy>
  <cp:revision>2</cp:revision>
  <cp:lastPrinted>2025-07-07T11:54:00Z</cp:lastPrinted>
  <dcterms:created xsi:type="dcterms:W3CDTF">2025-07-07T12:31:00Z</dcterms:created>
  <dcterms:modified xsi:type="dcterms:W3CDTF">2025-07-07T12:31:00Z</dcterms:modified>
</cp:coreProperties>
</file>